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84" w:rsidRPr="00581F84" w:rsidRDefault="00581F84" w:rsidP="00581F84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548C"/>
          <w:kern w:val="36"/>
          <w:sz w:val="48"/>
          <w:szCs w:val="48"/>
          <w:lang w:eastAsia="it-IT"/>
        </w:rPr>
      </w:pPr>
      <w:r w:rsidRPr="00581F84">
        <w:rPr>
          <w:rFonts w:ascii="inherit" w:eastAsia="Times New Roman" w:hAnsi="inherit" w:cs="Times New Roman"/>
          <w:b/>
          <w:bCs/>
          <w:color w:val="00548C"/>
          <w:kern w:val="36"/>
          <w:sz w:val="48"/>
          <w:szCs w:val="48"/>
          <w:lang w:eastAsia="it-IT"/>
        </w:rPr>
        <w:t>Laboratorio di lettura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Il percorso laboratoriale ha voluto avvicinare gli alunni sempre di più al libro e al piacere della lettura </w:t>
      </w: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che caratterizza il</w:t>
      </w:r>
      <w:bookmarkStart w:id="0" w:name="_GoBack"/>
      <w:bookmarkEnd w:id="0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 "Progetto lettura e Letteratura per l’Infanzia" del Piano Dell’Offerta Formativa del  I Circolo Didattico di Formia:</w:t>
      </w: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</w:t>
      </w: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“Leggere la famiglia e con la famiglia”. Per l’articolazione globale del progetto è stato scelto il libro “Susanna e il soldato” poiché le pagine del testo racchiudono quei valori da riscoprire e che danno ampio spazio a discussioni, confronti tra gli alunni di questa fascia d’età: amicizia, famiglia, pace, non violenza, libertà.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b/>
          <w:bCs/>
          <w:color w:val="212529"/>
          <w:sz w:val="24"/>
          <w:szCs w:val="24"/>
          <w:lang w:eastAsia="it-IT"/>
        </w:rPr>
        <w:t>Finalità: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Accogliere e valorizzare la voce e il pensiero dei bambini sul tema della «famiglia», cercando di capire come essa riesca a «contaminare» gli adulti.</w:t>
      </w:r>
    </w:p>
    <w:p w:rsid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Comprendere l’</w:t>
      </w: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importanza dei legami </w:t>
      </w: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affettivi</w:t>
      </w:r>
    </w:p>
    <w:p w:rsid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Sviluppare l’affettività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Esprimere emozioni e sentimenti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Apprezzare il valore della famiglia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Condividere esperienze con il gruppo familiare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Sentirsi membro attivo della famiglia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Accrescere l’autostima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- Sviluppare l’identità personale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b/>
          <w:bCs/>
          <w:color w:val="212529"/>
          <w:sz w:val="24"/>
          <w:szCs w:val="24"/>
          <w:lang w:eastAsia="it-IT"/>
        </w:rPr>
        <w:t>Obiettivi: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+ Promuovere un atteggiamento positivo nei confronti della lettura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+ Favorire l'avvicinamento affettivo ed emozionale del bambino al libro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+ Fornire al bambino le competenze necessarie per realizzare un rapporto educativo con il libro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+ Educare all'ascolto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+ Favorire una circolarità fra libro, mondo e costruzione della persona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+ Esplorare le potenzialità emotive e riflessive attraverso la lettura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Il progetto ha attuato</w:t>
      </w: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percorsi secondo le Indicazioni Nazionali nell’ambito di una ricerca-azione più ampia e interdisciplinare fra le discipline di Italiano, Arte e Immagine, Tecnologia, per l’acquisizione delle seguenti competenze: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• saper ascoltare, dialogare, discutere rispettando il proprio turno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lastRenderedPageBreak/>
        <w:t>• leggere con espressività, leggere per comprendere, leggere per memorizzare, leggere per il piacere di leggere, leggere per raccontare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• produrre varietà di forme testuali, sintetizzare, manipolare testi, elaborare creativamente testi, arricchire il patrimonio lessicale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• produrre immagini e disegni spontanei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• rielaborare, ricombinare e mo</w:t>
      </w: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dificare creativamente disegni,</w:t>
      </w: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 immagini, testi per produrre immagini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• costruire ipertesti con </w:t>
      </w:r>
      <w:proofErr w:type="spellStart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Power</w:t>
      </w:r>
      <w:proofErr w:type="spellEnd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Point.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jc w:val="both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b/>
          <w:bCs/>
          <w:color w:val="212529"/>
          <w:sz w:val="24"/>
          <w:szCs w:val="24"/>
          <w:lang w:eastAsia="it-IT"/>
        </w:rPr>
        <w:t>Metodologia</w:t>
      </w:r>
    </w:p>
    <w:p w:rsidR="00581F84" w:rsidRPr="00581F84" w:rsidRDefault="00581F84" w:rsidP="00581F84">
      <w:pPr>
        <w:shd w:val="clear" w:color="auto" w:fill="FFFFFF"/>
        <w:spacing w:after="100" w:afterAutospacing="1" w:line="240" w:lineRule="auto"/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</w:pP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Le attività proposte agli alunni hanno rappresentato un percorso organico e integrato alle discipline curricolari diventando motivo di stimolo e di ricerca, secondo l’approccio </w:t>
      </w:r>
      <w:proofErr w:type="spellStart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costruzionista</w:t>
      </w:r>
      <w:proofErr w:type="spellEnd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. Sono state privilegiate le forme del </w:t>
      </w:r>
      <w:proofErr w:type="spellStart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problem</w:t>
      </w:r>
      <w:proofErr w:type="spellEnd"/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</w:t>
      </w:r>
      <w:proofErr w:type="spellStart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solving</w:t>
      </w:r>
      <w:proofErr w:type="spellEnd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, del cooperative </w:t>
      </w:r>
      <w:proofErr w:type="spellStart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learning</w:t>
      </w:r>
      <w:proofErr w:type="spellEnd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e del </w:t>
      </w:r>
      <w:proofErr w:type="spellStart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peer</w:t>
      </w:r>
      <w:proofErr w:type="spellEnd"/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tutoring. Sono state rielaborate le esperienze vissute attraverso: lettura, drammatizzazioni/giochi di ruolo, conversazioni e dialoghi, illustrazione,</w:t>
      </w:r>
      <w:r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 xml:space="preserve"> </w:t>
      </w:r>
      <w:r w:rsidRPr="00581F84">
        <w:rPr>
          <w:rFonts w:ascii="DIN Round W01 Regular" w:eastAsia="Times New Roman" w:hAnsi="DIN Round W01 Regular" w:cs="Times New Roman"/>
          <w:color w:val="212529"/>
          <w:sz w:val="24"/>
          <w:szCs w:val="24"/>
          <w:lang w:eastAsia="it-IT"/>
        </w:rPr>
        <w:t>produzione di elaborati. Il disegno è stato il linguaggio più valido attraverso cui ogni bambino ha raccontato liberamente, attraverso la propria espressione grafico-pittorica, le proprie emozioni, i sentimenti ed i pensieri</w:t>
      </w:r>
    </w:p>
    <w:p w:rsidR="00DA3B61" w:rsidRDefault="00DA3B61"/>
    <w:sectPr w:rsidR="00DA3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IN Round W01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84"/>
    <w:rsid w:val="00581F84"/>
    <w:rsid w:val="00D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91E1-D648-429C-90D2-8C5A25E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1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F8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8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1F84"/>
    <w:rPr>
      <w:b/>
      <w:bCs/>
    </w:rPr>
  </w:style>
  <w:style w:type="paragraph" w:customStyle="1" w:styleId="mb-0">
    <w:name w:val="mb-0"/>
    <w:basedOn w:val="Normale"/>
    <w:rsid w:val="0058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1</cp:revision>
  <cp:lastPrinted>2018-12-28T07:11:00Z</cp:lastPrinted>
  <dcterms:created xsi:type="dcterms:W3CDTF">2018-12-28T07:09:00Z</dcterms:created>
  <dcterms:modified xsi:type="dcterms:W3CDTF">2018-12-28T07:12:00Z</dcterms:modified>
</cp:coreProperties>
</file>