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Scheda 4 - Terza persona singolare</w:t>
      </w:r>
    </w:p>
    <w:p>
      <w:r>
        <w:t>Istruzioni: Completa le frasi con la forma corretta alla terza persona singolare.</w:t>
      </w:r>
    </w:p>
    <w:p>
      <w:pPr>
        <w:pStyle w:val="Heading2"/>
      </w:pPr>
      <w:r>
        <w:t>Esercizi</w:t>
      </w:r>
    </w:p>
    <w:p>
      <w:r>
        <w:t>He (go) __________ to the gym on Mondays.</w:t>
      </w:r>
    </w:p>
    <w:p>
      <w:r>
        <w:t>She (study) __________ French.</w:t>
      </w:r>
    </w:p>
    <w:p>
      <w:r>
        <w:t>My mother (cook) __________ dinner every day.</w:t>
      </w:r>
    </w:p>
    <w:p>
      <w:r>
        <w:t>The bird (sing) __________ in the morning.</w:t>
      </w:r>
    </w:p>
    <w:p>
      <w:r>
        <w:t>It (rain) __________ a lot in April.</w:t>
      </w:r>
    </w:p>
    <w:p>
      <w:r>
        <w:br w:type="page"/>
      </w:r>
    </w:p>
    <w:p>
      <w:pPr>
        <w:pStyle w:val="Heading1"/>
      </w:pPr>
      <w:r>
        <w:t>Soluzioni</w:t>
      </w:r>
    </w:p>
    <w:p>
      <w:r>
        <w:t>goes</w:t>
      </w:r>
    </w:p>
    <w:p>
      <w:r>
        <w:t>studies</w:t>
      </w:r>
    </w:p>
    <w:p>
      <w:r>
        <w:t>cooks</w:t>
      </w:r>
    </w:p>
    <w:p>
      <w:r>
        <w:t>sings</w:t>
      </w:r>
    </w:p>
    <w:p>
      <w:r>
        <w:t>rains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