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Scheda 5 - Avverbi di frequenza</w:t>
      </w:r>
    </w:p>
    <w:p>
      <w:r>
        <w:t>Istruzioni: Inserisci l’avverbio di frequenza nel punto corretto della frase.</w:t>
      </w:r>
    </w:p>
    <w:p>
      <w:pPr>
        <w:pStyle w:val="Heading2"/>
      </w:pPr>
      <w:r>
        <w:t>Esercizi</w:t>
      </w:r>
    </w:p>
    <w:p>
      <w:r>
        <w:t>I am late for school. (never)</w:t>
      </w:r>
    </w:p>
    <w:p>
      <w:r>
        <w:t>She goes to the cinema. (often)</w:t>
      </w:r>
    </w:p>
    <w:p>
      <w:r>
        <w:t>They watch TV after dinner. (sometimes)</w:t>
      </w:r>
    </w:p>
    <w:p>
      <w:r>
        <w:t>We play football on Sundays. (always)</w:t>
      </w:r>
    </w:p>
    <w:p>
      <w:r>
        <w:t>He drinks coffee. (usually)</w:t>
      </w:r>
    </w:p>
    <w:p>
      <w:r>
        <w:br w:type="page"/>
      </w:r>
    </w:p>
    <w:p>
      <w:pPr>
        <w:pStyle w:val="Heading1"/>
      </w:pPr>
      <w:r>
        <w:t>Soluzioni</w:t>
      </w:r>
    </w:p>
    <w:p>
      <w:r>
        <w:t>I am never late for school.</w:t>
      </w:r>
    </w:p>
    <w:p>
      <w:r>
        <w:t>She often goes to the cinema.</w:t>
      </w:r>
    </w:p>
    <w:p>
      <w:r>
        <w:t>They sometimes watch TV after dinner.</w:t>
      </w:r>
    </w:p>
    <w:p>
      <w:r>
        <w:t>We always play football on Sundays.</w:t>
      </w:r>
    </w:p>
    <w:p>
      <w:r>
        <w:t>He usually drinks coffee.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