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7 - Test di verifica</w:t>
      </w:r>
    </w:p>
    <w:p>
      <w:r>
        <w:t>Istruzioni: Completa le frasi scegliendo la forma corretta.</w:t>
      </w:r>
    </w:p>
    <w:p>
      <w:pPr>
        <w:pStyle w:val="Heading2"/>
      </w:pPr>
      <w:r>
        <w:t>Esercizi</w:t>
      </w:r>
    </w:p>
    <w:p>
      <w:r>
        <w:t>He _____ (like / likes) music.</w:t>
      </w:r>
    </w:p>
    <w:p>
      <w:r>
        <w:t>They _____ (go / goes) to the park every weekend.</w:t>
      </w:r>
    </w:p>
    <w:p>
      <w:r>
        <w:t>I _____ (don’t / doesn’t) play tennis.</w:t>
      </w:r>
    </w:p>
    <w:p>
      <w:r>
        <w:t>She _____ (study / studies) English.</w:t>
      </w:r>
    </w:p>
    <w:p>
      <w:r>
        <w:t>We _____ (watch / watches) TV at night.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likes</w:t>
      </w:r>
    </w:p>
    <w:p>
      <w:r>
        <w:t>go</w:t>
      </w:r>
    </w:p>
    <w:p>
      <w:r>
        <w:t>don’t</w:t>
      </w:r>
    </w:p>
    <w:p>
      <w:r>
        <w:t>studies</w:t>
      </w:r>
    </w:p>
    <w:p>
      <w:r>
        <w:t>watch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